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0A7" w:rsidRPr="0079298B" w:rsidRDefault="00C220A7" w:rsidP="00D7389A">
      <w:pPr>
        <w:rPr>
          <w:b/>
          <w:bCs/>
          <w:sz w:val="18"/>
          <w:szCs w:val="18"/>
        </w:rPr>
      </w:pPr>
      <w:r w:rsidRPr="0079298B">
        <w:rPr>
          <w:b/>
          <w:bCs/>
          <w:sz w:val="18"/>
          <w:szCs w:val="18"/>
        </w:rPr>
        <w:t xml:space="preserve">   </w:t>
      </w:r>
      <w:r w:rsidRPr="0079298B">
        <w:rPr>
          <w:b/>
          <w:bCs/>
          <w:sz w:val="18"/>
          <w:szCs w:val="18"/>
        </w:rPr>
        <w:tab/>
      </w:r>
      <w:r w:rsidRPr="0079298B">
        <w:rPr>
          <w:b/>
          <w:bCs/>
          <w:sz w:val="18"/>
          <w:szCs w:val="18"/>
        </w:rPr>
        <w:tab/>
      </w:r>
    </w:p>
    <w:tbl>
      <w:tblPr>
        <w:tblW w:w="10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48"/>
      </w:tblGrid>
      <w:tr w:rsidR="00C220A7" w:rsidRPr="00586306">
        <w:trPr>
          <w:trHeight w:val="334"/>
        </w:trPr>
        <w:tc>
          <w:tcPr>
            <w:tcW w:w="10348" w:type="dxa"/>
            <w:vMerge w:val="restart"/>
          </w:tcPr>
          <w:p w:rsidR="00586306" w:rsidRPr="00586306" w:rsidRDefault="00586306" w:rsidP="00586306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86306">
              <w:rPr>
                <w:rFonts w:asciiTheme="minorHAnsi" w:hAnsiTheme="minorHAnsi" w:cstheme="minorHAns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style="position:absolute;margin-left:-.45pt;margin-top:10.4pt;width:55.45pt;height:5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6" o:title="" croptop="9663f" cropbottom="6146f" cropleft="6212f" cropright="7525f"/>
                  <w10:wrap type="square"/>
                </v:shape>
              </w:pict>
            </w:r>
            <w:r w:rsidRPr="00586306">
              <w:rPr>
                <w:rFonts w:asciiTheme="minorHAnsi" w:hAnsiTheme="minorHAnsi" w:cstheme="minorHAnsi"/>
                <w:b/>
                <w:sz w:val="40"/>
                <w:szCs w:val="28"/>
              </w:rPr>
              <w:t>Garden Suburb Junior School</w:t>
            </w:r>
          </w:p>
          <w:p w:rsidR="00586306" w:rsidRPr="00586306" w:rsidRDefault="00586306" w:rsidP="0058630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</w:pPr>
            <w:r w:rsidRPr="00586306">
              <w:rPr>
                <w:rFonts w:asciiTheme="minorHAnsi" w:hAnsiTheme="minorHAnsi" w:cstheme="minorHAnsi"/>
                <w:b/>
                <w:bCs/>
                <w:sz w:val="36"/>
                <w:szCs w:val="28"/>
              </w:rPr>
              <w:t>Maths</w:t>
            </w:r>
          </w:p>
          <w:p w:rsidR="00C220A7" w:rsidRPr="00586306" w:rsidRDefault="00586306" w:rsidP="0058630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8630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Year 5 National Curriculum Programme of Study Statements</w:t>
            </w:r>
          </w:p>
        </w:tc>
      </w:tr>
      <w:tr w:rsidR="00C220A7" w:rsidRPr="00586306">
        <w:trPr>
          <w:trHeight w:val="279"/>
        </w:trPr>
        <w:tc>
          <w:tcPr>
            <w:tcW w:w="10348" w:type="dxa"/>
            <w:vMerge/>
          </w:tcPr>
          <w:p w:rsidR="00C220A7" w:rsidRPr="00586306" w:rsidRDefault="00C220A7" w:rsidP="0078541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20A7" w:rsidRPr="00586306">
        <w:tc>
          <w:tcPr>
            <w:tcW w:w="10348" w:type="dxa"/>
            <w:shd w:val="clear" w:color="auto" w:fill="E7E6E6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b/>
                <w:sz w:val="20"/>
                <w:szCs w:val="20"/>
              </w:rPr>
              <w:t>Number and place value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read, write, order and compare numbers to at least 1 000 000 and determine the value of each digit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count forwards or backwards in steps of powers of 10 for any given number up to 1 000 000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interpret negative numbers in context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round any number up to 1 000 000 to the nearest 10, 100, 1000, 10 000 and 100 000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solve number problems and practical problems that involve all of the above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read Roman numerals to 1000 (M) and recognise years written in Roman numerals</w:t>
            </w:r>
          </w:p>
        </w:tc>
      </w:tr>
      <w:tr w:rsidR="00C220A7" w:rsidRPr="00586306">
        <w:tc>
          <w:tcPr>
            <w:tcW w:w="10348" w:type="dxa"/>
            <w:shd w:val="clear" w:color="auto" w:fill="E7E6E6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b/>
                <w:sz w:val="20"/>
                <w:szCs w:val="20"/>
              </w:rPr>
              <w:t>Number - Addition and subtraction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add and subtract whole numbers with more than 4 digits, including using formal written methods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add and subtract numbers mentally with increasingly large numbers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use rounding to check answers to calculations and determine, in the context of a problem, levels of accuracy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solve addition and subtraction multi-step problems in contexts, deciding which methods to use and why</w:t>
            </w:r>
          </w:p>
        </w:tc>
      </w:tr>
      <w:tr w:rsidR="00C220A7" w:rsidRPr="00586306">
        <w:tc>
          <w:tcPr>
            <w:tcW w:w="10348" w:type="dxa"/>
            <w:shd w:val="clear" w:color="auto" w:fill="E7E6E6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b/>
                <w:sz w:val="20"/>
                <w:szCs w:val="20"/>
              </w:rPr>
              <w:t>Number – Multiplication and division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identify multiples and factors, including finding all factor pairs of a number, and common factors of two numbers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know and use the vocabulary of prime numbers, prime factors and composite (non-prime) numbers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establish whether a number up to 100 is prime and recall prime numbers up to 19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multiply numbers up to 4 digits using a formal written method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multiply and divide numbers mentally drawing upon known facts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divide numbers up to 4 digits using the formal written method of short division and interpret remainders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multiply and divide whole numbers and those involving decimals by 10, 100 and 1000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recognise and use square numbers and cube numbers  and the notation for squared (²) and cubed (³)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solve problems involving multiplication and division using knowledge of factors and multiples, squares and cubes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solve problems involving addition, subtraction, multiplication and division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solve problems involving multiplication and division, including scaling by simple fractions </w:t>
            </w:r>
          </w:p>
        </w:tc>
      </w:tr>
      <w:tr w:rsidR="00C220A7" w:rsidRPr="00586306">
        <w:tc>
          <w:tcPr>
            <w:tcW w:w="10348" w:type="dxa"/>
            <w:shd w:val="clear" w:color="auto" w:fill="E7E6E6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b/>
                <w:sz w:val="20"/>
                <w:szCs w:val="20"/>
              </w:rPr>
              <w:t>Number – fractions (including decimals and percentages)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compare and order fractions whose denominators are all multiples of the same number 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identify, name and write equivalent fractions of a given fraction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recognise mixed numbers and improper fractions and convert from one form to the other  2/5 + 4/5 = 6/5 = 1  1/5 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add and subtract fractions with the same denominator and denominators that are multiples of the same number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multiply proper fractions and mixed numbers by whole numbers, supported by materials and diagrams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read and write decimal numbers as fractions for example, 0.71 = 71/100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recognise and use thousandths and relate them to tenths, hundredths and decimal equivalents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round decimals with two decimal places to the nearest whole number and to one decimal place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read, write, order and compare numbers with up to three decimal places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solve problems involving number up to three decimal places 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recognise and understand the symbol (%) and write percentages as a fraction and decimal</w:t>
            </w:r>
          </w:p>
        </w:tc>
      </w:tr>
      <w:tr w:rsidR="00C220A7" w:rsidRPr="00586306">
        <w:tc>
          <w:tcPr>
            <w:tcW w:w="10348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solve problems which require knowing percentage and decimal equivalents of ½  , ¼  , 1/5  , 2/5 , 4/5  </w:t>
            </w:r>
          </w:p>
        </w:tc>
      </w:tr>
    </w:tbl>
    <w:p w:rsidR="00C220A7" w:rsidRDefault="00C220A7" w:rsidP="008B6B13"/>
    <w:p w:rsidR="00C220A7" w:rsidRDefault="00C220A7" w:rsidP="008B6B13"/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79"/>
      </w:tblGrid>
      <w:tr w:rsidR="00C220A7" w:rsidRPr="00586306" w:rsidTr="00586306">
        <w:tc>
          <w:tcPr>
            <w:tcW w:w="10279" w:type="dxa"/>
            <w:shd w:val="clear" w:color="auto" w:fill="E7E6E6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Measurement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convert between different units of metric measure (for example, kilometre and metre; centimetre and metre; centimetre and millimetre; gram and kilogram; litre and millilitre) 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understand and use approximate equivalences between metric and imperial units such as inches, pounds and pints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measure and calculate the perimeter of composite rectilinear shapes in centimetres and metres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calculate and compare the area of rectangles (including squares), using standard units, (cm²) and  (m²) and estimate the area of irregular shapes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estimate volume and capacity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solve problems involving converting between units of time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use all four operations to solve problems involving measure</w:t>
            </w:r>
            <w:bookmarkStart w:id="0" w:name="_GoBack"/>
            <w:bookmarkEnd w:id="0"/>
          </w:p>
        </w:tc>
      </w:tr>
      <w:tr w:rsidR="00C220A7" w:rsidRPr="00586306" w:rsidTr="00586306">
        <w:tc>
          <w:tcPr>
            <w:tcW w:w="10279" w:type="dxa"/>
            <w:shd w:val="clear" w:color="auto" w:fill="E7E6E6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Geometry – properties of shapes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identify 3-D shapes, including cubes and other cuboids, from 2-D representations 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know angles are measured in degrees: estimate and compare acute, obtuse and reflex angles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draw given angles, and measure them in degrees (°)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identify:  angles at a point and one whole turn (total 360°) ; angles at a point on a straight line and ½ a turn (total 180°) and other multiples of 90° </w:t>
            </w:r>
          </w:p>
        </w:tc>
      </w:tr>
      <w:tr w:rsidR="00C220A7" w:rsidRPr="00586306" w:rsidTr="00586306">
        <w:tc>
          <w:tcPr>
            <w:tcW w:w="10279" w:type="dxa"/>
            <w:shd w:val="clear" w:color="auto" w:fill="E7E6E6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b/>
                <w:sz w:val="20"/>
                <w:szCs w:val="20"/>
              </w:rPr>
              <w:t>Geometry – position and direction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identify, describe and represent the position of a shape following a reflection or translation</w:t>
            </w:r>
          </w:p>
        </w:tc>
      </w:tr>
      <w:tr w:rsidR="00C220A7" w:rsidRPr="00586306" w:rsidTr="00586306">
        <w:tc>
          <w:tcPr>
            <w:tcW w:w="10279" w:type="dxa"/>
            <w:shd w:val="clear" w:color="auto" w:fill="E7E6E6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b/>
                <w:sz w:val="20"/>
                <w:szCs w:val="20"/>
              </w:rPr>
              <w:t>Statistics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 xml:space="preserve">I can solve comparison, sum and difference problems using information presented in a line graph </w:t>
            </w:r>
          </w:p>
        </w:tc>
      </w:tr>
      <w:tr w:rsidR="00C220A7" w:rsidRPr="00586306" w:rsidTr="00586306">
        <w:tc>
          <w:tcPr>
            <w:tcW w:w="10279" w:type="dxa"/>
          </w:tcPr>
          <w:p w:rsidR="00C220A7" w:rsidRPr="00586306" w:rsidRDefault="00C220A7" w:rsidP="0078541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306">
              <w:rPr>
                <w:rFonts w:asciiTheme="minorHAnsi" w:hAnsiTheme="minorHAnsi" w:cstheme="minorHAnsi"/>
                <w:sz w:val="20"/>
                <w:szCs w:val="20"/>
              </w:rPr>
              <w:t>I can complete, read and interpret information in tables, including timetables</w:t>
            </w:r>
          </w:p>
        </w:tc>
      </w:tr>
    </w:tbl>
    <w:p w:rsidR="00C220A7" w:rsidRDefault="00C220A7" w:rsidP="008B6B13"/>
    <w:sectPr w:rsidR="00C220A7" w:rsidSect="008B6B13">
      <w:footerReference w:type="default" r:id="rId7"/>
      <w:pgSz w:w="11906" w:h="16838"/>
      <w:pgMar w:top="0" w:right="1440" w:bottom="16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A7" w:rsidRDefault="00C220A7" w:rsidP="00F53BC8">
      <w:pPr>
        <w:spacing w:after="0" w:line="240" w:lineRule="auto"/>
      </w:pPr>
      <w:r>
        <w:separator/>
      </w:r>
    </w:p>
  </w:endnote>
  <w:endnote w:type="continuationSeparator" w:id="0">
    <w:p w:rsidR="00C220A7" w:rsidRDefault="00C220A7" w:rsidP="00F5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0A7" w:rsidRDefault="00C220A7">
    <w:pPr>
      <w:pStyle w:val="Footer"/>
    </w:pPr>
    <w:r>
      <w:t xml:space="preserve">Garden Suburb Junior School: </w:t>
    </w:r>
    <w:r w:rsidR="00586306">
      <w:t>June 2019</w:t>
    </w:r>
  </w:p>
  <w:p w:rsidR="00C220A7" w:rsidRDefault="00C22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A7" w:rsidRDefault="00C220A7" w:rsidP="00F53BC8">
      <w:pPr>
        <w:spacing w:after="0" w:line="240" w:lineRule="auto"/>
      </w:pPr>
      <w:r>
        <w:separator/>
      </w:r>
    </w:p>
  </w:footnote>
  <w:footnote w:type="continuationSeparator" w:id="0">
    <w:p w:rsidR="00C220A7" w:rsidRDefault="00C220A7" w:rsidP="00F53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D52"/>
    <w:rsid w:val="000A58B8"/>
    <w:rsid w:val="000B06E7"/>
    <w:rsid w:val="000B457A"/>
    <w:rsid w:val="000D6DD6"/>
    <w:rsid w:val="000F276C"/>
    <w:rsid w:val="000F52EF"/>
    <w:rsid w:val="00104B0F"/>
    <w:rsid w:val="00256EDB"/>
    <w:rsid w:val="002642A0"/>
    <w:rsid w:val="002A5A43"/>
    <w:rsid w:val="003253FF"/>
    <w:rsid w:val="00342F9A"/>
    <w:rsid w:val="003766BC"/>
    <w:rsid w:val="004153A2"/>
    <w:rsid w:val="0042086D"/>
    <w:rsid w:val="004423D2"/>
    <w:rsid w:val="00484C10"/>
    <w:rsid w:val="004D23FD"/>
    <w:rsid w:val="005476B4"/>
    <w:rsid w:val="00586306"/>
    <w:rsid w:val="005D6AA6"/>
    <w:rsid w:val="005E4ADE"/>
    <w:rsid w:val="00631234"/>
    <w:rsid w:val="00631C78"/>
    <w:rsid w:val="00663239"/>
    <w:rsid w:val="00675538"/>
    <w:rsid w:val="00682417"/>
    <w:rsid w:val="006904BF"/>
    <w:rsid w:val="0074027B"/>
    <w:rsid w:val="00762015"/>
    <w:rsid w:val="00781A74"/>
    <w:rsid w:val="0078541F"/>
    <w:rsid w:val="007860EB"/>
    <w:rsid w:val="0079298B"/>
    <w:rsid w:val="00794048"/>
    <w:rsid w:val="007D24FB"/>
    <w:rsid w:val="007F5F9C"/>
    <w:rsid w:val="008273EF"/>
    <w:rsid w:val="008712A4"/>
    <w:rsid w:val="00871D8D"/>
    <w:rsid w:val="008B6B13"/>
    <w:rsid w:val="008E0932"/>
    <w:rsid w:val="008E675E"/>
    <w:rsid w:val="00905DB0"/>
    <w:rsid w:val="00911944"/>
    <w:rsid w:val="00993555"/>
    <w:rsid w:val="009E1B29"/>
    <w:rsid w:val="00A45734"/>
    <w:rsid w:val="00A61FCB"/>
    <w:rsid w:val="00AB00F3"/>
    <w:rsid w:val="00B27BD5"/>
    <w:rsid w:val="00B61C1E"/>
    <w:rsid w:val="00B905E9"/>
    <w:rsid w:val="00BD233A"/>
    <w:rsid w:val="00BE61C7"/>
    <w:rsid w:val="00C220A7"/>
    <w:rsid w:val="00C5237C"/>
    <w:rsid w:val="00C82487"/>
    <w:rsid w:val="00C96842"/>
    <w:rsid w:val="00C974E7"/>
    <w:rsid w:val="00CD0B19"/>
    <w:rsid w:val="00D70D52"/>
    <w:rsid w:val="00D7389A"/>
    <w:rsid w:val="00DC4FD4"/>
    <w:rsid w:val="00DD2BBA"/>
    <w:rsid w:val="00E00499"/>
    <w:rsid w:val="00E00973"/>
    <w:rsid w:val="00E506C8"/>
    <w:rsid w:val="00E715CA"/>
    <w:rsid w:val="00E82045"/>
    <w:rsid w:val="00F03849"/>
    <w:rsid w:val="00F36596"/>
    <w:rsid w:val="00F53BC8"/>
    <w:rsid w:val="00F71756"/>
    <w:rsid w:val="00FC59AE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33E395"/>
  <w15:docId w15:val="{84C0A4AD-4CBD-4EA7-812D-78C655E1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1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70D5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3BC8"/>
  </w:style>
  <w:style w:type="paragraph" w:styleId="Footer">
    <w:name w:val="footer"/>
    <w:basedOn w:val="Normal"/>
    <w:link w:val="FooterChar"/>
    <w:uiPriority w:val="99"/>
    <w:rsid w:val="00F53B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3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ADD9E0DE</Template>
  <TotalTime>3</TotalTime>
  <Pages>2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Wood</dc:creator>
  <cp:keywords/>
  <dc:description/>
  <cp:lastModifiedBy>Lisa Berger</cp:lastModifiedBy>
  <cp:revision>6</cp:revision>
  <cp:lastPrinted>2016-03-11T14:51:00Z</cp:lastPrinted>
  <dcterms:created xsi:type="dcterms:W3CDTF">2016-03-11T15:09:00Z</dcterms:created>
  <dcterms:modified xsi:type="dcterms:W3CDTF">2019-06-17T13:24:00Z</dcterms:modified>
</cp:coreProperties>
</file>