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9A" w:rsidRPr="000A58B8" w:rsidRDefault="00D7389A" w:rsidP="00D7389A">
      <w:pPr>
        <w:rPr>
          <w:b/>
        </w:rPr>
      </w:pPr>
    </w:p>
    <w:tbl>
      <w:tblPr>
        <w:tblStyle w:val="TableGrid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7E79D6" w:rsidRPr="00C67F4F" w:rsidTr="007E79D6">
        <w:trPr>
          <w:trHeight w:val="279"/>
        </w:trPr>
        <w:tc>
          <w:tcPr>
            <w:tcW w:w="10206" w:type="dxa"/>
            <w:vMerge w:val="restart"/>
          </w:tcPr>
          <w:p w:rsidR="00C67F4F" w:rsidRPr="00C67F4F" w:rsidRDefault="00C67F4F" w:rsidP="00C67F4F">
            <w:pPr>
              <w:spacing w:line="276" w:lineRule="auto"/>
              <w:rPr>
                <w:rFonts w:cstheme="minorHAnsi"/>
                <w:b/>
                <w:sz w:val="28"/>
                <w:szCs w:val="28"/>
              </w:rPr>
            </w:pPr>
            <w:r w:rsidRPr="00C67F4F">
              <w:rPr>
                <w:rFonts w:cstheme="minorHAnsi"/>
                <w:b/>
                <w:noProof/>
                <w:sz w:val="40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CEEBDFD" wp14:editId="7DFB5F2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131898</wp:posOffset>
                  </wp:positionV>
                  <wp:extent cx="704023" cy="675861"/>
                  <wp:effectExtent l="0" t="0" r="127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no background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78" t="14744" r="11483" b="9378"/>
                          <a:stretch/>
                        </pic:blipFill>
                        <pic:spPr bwMode="auto">
                          <a:xfrm>
                            <a:off x="0" y="0"/>
                            <a:ext cx="704023" cy="675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7F4F">
              <w:rPr>
                <w:rFonts w:cstheme="minorHAnsi"/>
                <w:b/>
                <w:sz w:val="40"/>
                <w:szCs w:val="28"/>
              </w:rPr>
              <w:t>Garden Suburb Junior School</w:t>
            </w:r>
          </w:p>
          <w:p w:rsidR="00C67F4F" w:rsidRPr="00C67F4F" w:rsidRDefault="00C67F4F" w:rsidP="00C67F4F">
            <w:pPr>
              <w:spacing w:line="276" w:lineRule="auto"/>
              <w:rPr>
                <w:rFonts w:cstheme="minorHAnsi"/>
                <w:b/>
                <w:bCs/>
                <w:sz w:val="36"/>
                <w:szCs w:val="28"/>
              </w:rPr>
            </w:pPr>
            <w:r w:rsidRPr="00C67F4F">
              <w:rPr>
                <w:rFonts w:cstheme="minorHAnsi"/>
                <w:b/>
                <w:bCs/>
                <w:sz w:val="36"/>
                <w:szCs w:val="28"/>
              </w:rPr>
              <w:t>Writing</w:t>
            </w:r>
          </w:p>
          <w:p w:rsidR="007E79D6" w:rsidRPr="00C67F4F" w:rsidRDefault="00C67F4F" w:rsidP="00C67F4F">
            <w:pPr>
              <w:rPr>
                <w:rFonts w:cstheme="minorHAnsi"/>
                <w:b/>
                <w:sz w:val="20"/>
                <w:szCs w:val="20"/>
              </w:rPr>
            </w:pPr>
            <w:r w:rsidRPr="00C67F4F">
              <w:rPr>
                <w:rFonts w:cstheme="minorHAnsi"/>
                <w:b/>
                <w:bCs/>
                <w:sz w:val="28"/>
                <w:szCs w:val="28"/>
              </w:rPr>
              <w:t xml:space="preserve">Year </w:t>
            </w:r>
            <w:r w:rsidRPr="00C67F4F"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Pr="00C67F4F">
              <w:rPr>
                <w:rFonts w:cstheme="minorHAnsi"/>
                <w:b/>
                <w:bCs/>
                <w:sz w:val="28"/>
                <w:szCs w:val="28"/>
              </w:rPr>
              <w:t xml:space="preserve"> National Curriculum Programme of Study Statements</w:t>
            </w:r>
          </w:p>
        </w:tc>
      </w:tr>
      <w:tr w:rsidR="007E79D6" w:rsidRPr="00C67F4F" w:rsidTr="007E79D6">
        <w:trPr>
          <w:trHeight w:val="279"/>
        </w:trPr>
        <w:tc>
          <w:tcPr>
            <w:tcW w:w="10206" w:type="dxa"/>
            <w:vMerge/>
            <w:tcBorders>
              <w:bottom w:val="single" w:sz="4" w:space="0" w:color="auto"/>
            </w:tcBorders>
          </w:tcPr>
          <w:p w:rsidR="007E79D6" w:rsidRPr="00C67F4F" w:rsidRDefault="007E79D6" w:rsidP="00D70D5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E79D6" w:rsidRPr="00C67F4F" w:rsidTr="007E79D6">
        <w:tc>
          <w:tcPr>
            <w:tcW w:w="10206" w:type="dxa"/>
            <w:shd w:val="clear" w:color="auto" w:fill="E7E6E6" w:themeFill="background2"/>
          </w:tcPr>
          <w:p w:rsidR="007E79D6" w:rsidRPr="00C67F4F" w:rsidRDefault="007E79D6" w:rsidP="00631C78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b/>
                <w:sz w:val="20"/>
                <w:szCs w:val="20"/>
              </w:rPr>
              <w:t>Composition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 xml:space="preserve">I can plan my writing by identifying the audience and purpose 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plan my writing by making notes, developing initial ideas and drawing on reading and research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choose vocabulary and grammar understanding how it can change and enhance meaning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In narrative, I can describe settings, characters and atmosphere integrating dialogue to advance the action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précis longer passages when drafting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a range of devices to build cohesion within and across paragraphs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a variety of presentational devices to structure texts and guide the reader e.g. bullet points, subheading, underlining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assess the effectiveness of my own and others’ writing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61C1E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suggest changes to vocabulary, grammar and punctuation to enhance effects and clarify meaning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61C1E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the correct tense consistently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61C1E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ensure the subject and verb agree when using singular and plural (is/are, was/were)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61C1E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the appropriate register in my writing to distinguish between speech and formal tone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proof read for spelling and punctuation errors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perform my compositions using intonation, volume and movement</w:t>
            </w:r>
          </w:p>
        </w:tc>
      </w:tr>
      <w:tr w:rsidR="007E79D6" w:rsidRPr="00C67F4F" w:rsidTr="007E79D6">
        <w:tc>
          <w:tcPr>
            <w:tcW w:w="10206" w:type="dxa"/>
            <w:shd w:val="clear" w:color="auto" w:fill="E7E6E6" w:themeFill="background2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b/>
                <w:sz w:val="20"/>
                <w:szCs w:val="20"/>
              </w:rPr>
              <w:t>Vocabulary, Grammar and Punctuation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0A58B8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correct vocabulary and structures for formal writing including subjunctive forms e.g. If I were king…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passive verbs to affect the presentation of information in a sentence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76633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 xml:space="preserve">I can use and identify the perfect form of verbs to mark relationships of time and cause e.g. he </w:t>
            </w:r>
            <w:r w:rsidRPr="00C67F4F">
              <w:rPr>
                <w:rFonts w:cstheme="minorHAnsi"/>
                <w:b/>
                <w:sz w:val="20"/>
                <w:szCs w:val="20"/>
              </w:rPr>
              <w:t>has</w:t>
            </w:r>
            <w:r w:rsidRPr="00C67F4F">
              <w:rPr>
                <w:rFonts w:cstheme="minorHAnsi"/>
                <w:sz w:val="20"/>
                <w:szCs w:val="20"/>
              </w:rPr>
              <w:t xml:space="preserve"> gone to lunch / he went to lunch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74027B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expanded noun phrases to convey complicated information concisely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and identify modal verbs ( will, must, should) or adverbs (perhaps or surely) to indicate degrees of possibility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and identify relative clauses  beginning with who, which, where, when, whose, that or without a relative pronoun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commas to clarify meaning or avoid ambiguity</w:t>
            </w:r>
          </w:p>
        </w:tc>
      </w:tr>
      <w:tr w:rsidR="007E79D6" w:rsidRPr="00C67F4F" w:rsidTr="007E79D6">
        <w:trPr>
          <w:trHeight w:val="185"/>
        </w:trPr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hyphens</w:t>
            </w:r>
            <w:r w:rsidRPr="00C67F4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67F4F">
              <w:rPr>
                <w:rFonts w:cstheme="minorHAnsi"/>
                <w:sz w:val="20"/>
                <w:szCs w:val="20"/>
              </w:rPr>
              <w:t>to avoid ambiguity e.g. man-eating shark / man eating shark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 xml:space="preserve">I can use brackets, dashes or commas to indicate parenthesis 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semi-colons, colons or dashes to mark boundaries between clauses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colons to introduce a list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punctuate bullet points consistently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devices to build cohesion within a paragraph e.g. after that, firstly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link ideas across paragraphs using adverbials of time, place, number  e.g. later, nearby, secondly</w:t>
            </w:r>
          </w:p>
        </w:tc>
      </w:tr>
      <w:tr w:rsidR="007E79D6" w:rsidRPr="00C67F4F" w:rsidTr="007E79D6">
        <w:tc>
          <w:tcPr>
            <w:tcW w:w="10206" w:type="dxa"/>
            <w:shd w:val="clear" w:color="auto" w:fill="E7E6E6" w:themeFill="background2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b/>
                <w:sz w:val="20"/>
                <w:szCs w:val="20"/>
              </w:rPr>
              <w:t>Transcription/Spelling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prefixes and suffixes and know why to add them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spell words with silent letters e.g. knight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spell homophones and words which are often confused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a dictionary to check the meaning and spelling of words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5D6AA6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the first three letters of a word to check its meaning in a dictionary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use a thesaurus</w:t>
            </w:r>
          </w:p>
        </w:tc>
      </w:tr>
      <w:tr w:rsidR="007E79D6" w:rsidRPr="00C67F4F" w:rsidTr="007E79D6">
        <w:tc>
          <w:tcPr>
            <w:tcW w:w="10206" w:type="dxa"/>
            <w:shd w:val="clear" w:color="auto" w:fill="E7E6E6" w:themeFill="background2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b/>
                <w:sz w:val="20"/>
                <w:szCs w:val="20"/>
              </w:rPr>
              <w:t>Handwriting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write legibly and fluently with increasing speed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decide which letters to join and when not to join specific letters</w:t>
            </w:r>
          </w:p>
        </w:tc>
      </w:tr>
      <w:tr w:rsidR="007E79D6" w:rsidRPr="00C67F4F" w:rsidTr="007E79D6">
        <w:tc>
          <w:tcPr>
            <w:tcW w:w="10206" w:type="dxa"/>
          </w:tcPr>
          <w:p w:rsidR="007E79D6" w:rsidRPr="00C67F4F" w:rsidRDefault="007E79D6" w:rsidP="00B27BD5">
            <w:pPr>
              <w:rPr>
                <w:rFonts w:cstheme="minorHAnsi"/>
                <w:sz w:val="20"/>
                <w:szCs w:val="20"/>
              </w:rPr>
            </w:pPr>
            <w:r w:rsidRPr="00C67F4F">
              <w:rPr>
                <w:rFonts w:cstheme="minorHAnsi"/>
                <w:sz w:val="20"/>
                <w:szCs w:val="20"/>
              </w:rPr>
              <w:t>I can choose the writing implement best suited for a task</w:t>
            </w:r>
          </w:p>
        </w:tc>
      </w:tr>
    </w:tbl>
    <w:p w:rsidR="00104B0F" w:rsidRPr="00D71740" w:rsidRDefault="00104B0F" w:rsidP="00D71740">
      <w:bookmarkStart w:id="0" w:name="_GoBack"/>
      <w:bookmarkEnd w:id="0"/>
    </w:p>
    <w:sectPr w:rsidR="00104B0F" w:rsidRPr="00D71740" w:rsidSect="00D71740">
      <w:footerReference w:type="default" r:id="rId8"/>
      <w:pgSz w:w="11906" w:h="16838"/>
      <w:pgMar w:top="142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80" w:rsidRDefault="00D87680" w:rsidP="00D87680">
      <w:pPr>
        <w:spacing w:after="0" w:line="240" w:lineRule="auto"/>
      </w:pPr>
      <w:r>
        <w:separator/>
      </w:r>
    </w:p>
  </w:endnote>
  <w:endnote w:type="continuationSeparator" w:id="0">
    <w:p w:rsidR="00D87680" w:rsidRDefault="00D87680" w:rsidP="00D8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680" w:rsidRDefault="00D87680">
    <w:pPr>
      <w:pStyle w:val="Footer"/>
    </w:pPr>
    <w:r>
      <w:t xml:space="preserve">Garden Suburb Junior School: </w:t>
    </w:r>
    <w:r w:rsidR="00C67F4F">
      <w:t>June 2019</w:t>
    </w:r>
  </w:p>
  <w:p w:rsidR="00D87680" w:rsidRDefault="00D87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80" w:rsidRDefault="00D87680" w:rsidP="00D87680">
      <w:pPr>
        <w:spacing w:after="0" w:line="240" w:lineRule="auto"/>
      </w:pPr>
      <w:r>
        <w:separator/>
      </w:r>
    </w:p>
  </w:footnote>
  <w:footnote w:type="continuationSeparator" w:id="0">
    <w:p w:rsidR="00D87680" w:rsidRDefault="00D87680" w:rsidP="00D87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52"/>
    <w:rsid w:val="000A58B8"/>
    <w:rsid w:val="000B06E7"/>
    <w:rsid w:val="000F276C"/>
    <w:rsid w:val="000F52EF"/>
    <w:rsid w:val="00104B0F"/>
    <w:rsid w:val="002642A0"/>
    <w:rsid w:val="003253FF"/>
    <w:rsid w:val="003766BC"/>
    <w:rsid w:val="004153A2"/>
    <w:rsid w:val="0042086D"/>
    <w:rsid w:val="005D6AA6"/>
    <w:rsid w:val="00631C78"/>
    <w:rsid w:val="0064787D"/>
    <w:rsid w:val="00663239"/>
    <w:rsid w:val="006904BF"/>
    <w:rsid w:val="0074027B"/>
    <w:rsid w:val="00781A74"/>
    <w:rsid w:val="007860EB"/>
    <w:rsid w:val="007E79D6"/>
    <w:rsid w:val="008273EF"/>
    <w:rsid w:val="008712A4"/>
    <w:rsid w:val="00871D8D"/>
    <w:rsid w:val="008E0932"/>
    <w:rsid w:val="009E1B29"/>
    <w:rsid w:val="00AB00F3"/>
    <w:rsid w:val="00B27BD5"/>
    <w:rsid w:val="00B61C1E"/>
    <w:rsid w:val="00B76633"/>
    <w:rsid w:val="00B905E9"/>
    <w:rsid w:val="00C5237C"/>
    <w:rsid w:val="00C67F4F"/>
    <w:rsid w:val="00C96842"/>
    <w:rsid w:val="00C974E7"/>
    <w:rsid w:val="00CD0B19"/>
    <w:rsid w:val="00D70D52"/>
    <w:rsid w:val="00D71740"/>
    <w:rsid w:val="00D7389A"/>
    <w:rsid w:val="00D87680"/>
    <w:rsid w:val="00DC4FD4"/>
    <w:rsid w:val="00E715CA"/>
    <w:rsid w:val="00E82045"/>
    <w:rsid w:val="00F03849"/>
    <w:rsid w:val="00F36596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E3E35"/>
  <w15:chartTrackingRefBased/>
  <w15:docId w15:val="{654CF7C7-261B-4756-BEE6-8E693FB3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80"/>
  </w:style>
  <w:style w:type="paragraph" w:styleId="Footer">
    <w:name w:val="footer"/>
    <w:basedOn w:val="Normal"/>
    <w:link w:val="FooterChar"/>
    <w:uiPriority w:val="99"/>
    <w:unhideWhenUsed/>
    <w:rsid w:val="00D87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80"/>
  </w:style>
  <w:style w:type="paragraph" w:styleId="BalloonText">
    <w:name w:val="Balloon Text"/>
    <w:basedOn w:val="Normal"/>
    <w:link w:val="BalloonTextChar"/>
    <w:uiPriority w:val="99"/>
    <w:semiHidden/>
    <w:unhideWhenUsed/>
    <w:rsid w:val="00C67F4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4F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69D0-7CB8-4945-B0D4-FB05F63CE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F866471C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3</cp:revision>
  <cp:lastPrinted>2019-06-17T13:06:00Z</cp:lastPrinted>
  <dcterms:created xsi:type="dcterms:W3CDTF">2016-03-11T10:53:00Z</dcterms:created>
  <dcterms:modified xsi:type="dcterms:W3CDTF">2019-06-17T13:07:00Z</dcterms:modified>
</cp:coreProperties>
</file>